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CA" w:rsidRPr="00396DCA" w:rsidRDefault="00396DCA" w:rsidP="0039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6DCA">
        <w:rPr>
          <w:rFonts w:ascii="Times New Roman" w:hAnsi="Times New Roman" w:cs="Times New Roman"/>
          <w:b/>
          <w:sz w:val="48"/>
          <w:szCs w:val="48"/>
        </w:rPr>
        <w:t>УВАЖАЕМЫЕ ГРАЖДАНЕ!</w:t>
      </w:r>
    </w:p>
    <w:p w:rsidR="00396DCA" w:rsidRDefault="00396DCA" w:rsidP="0039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96DCA" w:rsidRDefault="00396DCA" w:rsidP="0039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96DCA" w:rsidRPr="00396DCA" w:rsidRDefault="00396DCA" w:rsidP="00396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396DCA">
        <w:rPr>
          <w:rFonts w:ascii="Times New Roman" w:hAnsi="Times New Roman" w:cs="Times New Roman"/>
          <w:sz w:val="44"/>
          <w:szCs w:val="44"/>
        </w:rPr>
        <w:t xml:space="preserve">Обращаем Ваше внимание на </w:t>
      </w:r>
      <w:r w:rsidRPr="00396DCA">
        <w:rPr>
          <w:rFonts w:ascii="Times New Roman" w:hAnsi="Times New Roman" w:cs="Times New Roman"/>
          <w:b/>
          <w:sz w:val="44"/>
          <w:szCs w:val="44"/>
        </w:rPr>
        <w:t xml:space="preserve">наличие </w:t>
      </w:r>
      <w:r w:rsidRPr="00396DCA">
        <w:rPr>
          <w:rFonts w:ascii="Times New Roman" w:hAnsi="Times New Roman" w:cs="Times New Roman"/>
          <w:sz w:val="44"/>
          <w:szCs w:val="44"/>
        </w:rPr>
        <w:t xml:space="preserve">законодательно установленного </w:t>
      </w:r>
      <w:r w:rsidRPr="00396DCA">
        <w:rPr>
          <w:rFonts w:ascii="Times New Roman" w:hAnsi="Times New Roman" w:cs="Times New Roman"/>
          <w:b/>
          <w:sz w:val="44"/>
          <w:szCs w:val="44"/>
        </w:rPr>
        <w:t>запрета на дарение и получение подарков для лиц, замещающих государственные и муниципальные должности</w:t>
      </w:r>
      <w:r w:rsidRPr="00396DCA">
        <w:rPr>
          <w:rFonts w:ascii="Times New Roman" w:hAnsi="Times New Roman" w:cs="Times New Roman"/>
          <w:sz w:val="44"/>
          <w:szCs w:val="44"/>
        </w:rPr>
        <w:t xml:space="preserve"> Ставропольского края, работниками отдельных организаций, а также на получение ими подарков в связи с выполнением служебных (трудовых) обязанностей (осуществления полномочий).</w:t>
      </w:r>
    </w:p>
    <w:p w:rsidR="00E952DE" w:rsidRPr="00396DCA" w:rsidRDefault="00396DCA" w:rsidP="00396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396DCA">
        <w:rPr>
          <w:rFonts w:ascii="Times New Roman" w:hAnsi="Times New Roman" w:cs="Times New Roman"/>
          <w:sz w:val="44"/>
          <w:szCs w:val="44"/>
        </w:rPr>
        <w:t xml:space="preserve">Обращаем Ваше внимание, что получение соответствующим лицом подарка не в связи с протокольными мероприятиями, со служебными командировками и другими официальными мероприятиями, участие </w:t>
      </w:r>
      <w:r w:rsidR="00521AEA">
        <w:rPr>
          <w:rFonts w:ascii="Times New Roman" w:hAnsi="Times New Roman" w:cs="Times New Roman"/>
          <w:sz w:val="44"/>
          <w:szCs w:val="44"/>
        </w:rPr>
        <w:t>в</w:t>
      </w:r>
      <w:r w:rsidRPr="00396DCA">
        <w:rPr>
          <w:rFonts w:ascii="Times New Roman" w:hAnsi="Times New Roman" w:cs="Times New Roman"/>
          <w:sz w:val="44"/>
          <w:szCs w:val="44"/>
        </w:rPr>
        <w:t xml:space="preserve"> которых связано с исполнением служебных (должностных) обязанностей (осуществлением полномочий), является нарушением установленного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 Российской Федерации, вплоть до увольнения в связи с утратой доверия, а в случае когда подарок расценивается как взятка - уголовную ответственность.</w:t>
      </w:r>
    </w:p>
    <w:sectPr w:rsidR="00E952DE" w:rsidRPr="00396DCA" w:rsidSect="00E9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DCA"/>
    <w:rsid w:val="001F1A46"/>
    <w:rsid w:val="00396DCA"/>
    <w:rsid w:val="00521AEA"/>
    <w:rsid w:val="0053583B"/>
    <w:rsid w:val="00E9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Админ</cp:lastModifiedBy>
  <cp:revision>5</cp:revision>
  <cp:lastPrinted>2018-12-26T05:42:00Z</cp:lastPrinted>
  <dcterms:created xsi:type="dcterms:W3CDTF">2018-12-26T05:31:00Z</dcterms:created>
  <dcterms:modified xsi:type="dcterms:W3CDTF">2018-12-26T08:53:00Z</dcterms:modified>
</cp:coreProperties>
</file>